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D5F" w:rsidRDefault="00A13C78" w:rsidP="00A13C78">
      <w:pPr>
        <w:pStyle w:val="a4"/>
        <w:tabs>
          <w:tab w:val="left" w:pos="0"/>
        </w:tabs>
        <w:ind w:firstLine="0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0;width:586.5pt;height:759.75pt;z-index:251659264;mso-position-horizontal:absolute;mso-position-horizontal-relative:text;mso-position-vertical:absolute;mso-position-vertical-relative:text" o:allowoverlap="f">
            <v:imagedata r:id="rId7" o:title=""/>
            <w10:wrap type="square"/>
          </v:shape>
          <o:OLEObject Type="Embed" ProgID="FoxitReader.Document" ShapeID="_x0000_s1026" DrawAspect="Content" ObjectID="_1687854993" r:id="rId8"/>
        </w:object>
      </w:r>
      <w:bookmarkEnd w:id="0"/>
    </w:p>
    <w:p w:rsidR="00224D5F" w:rsidRDefault="00224D5F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</w:p>
    <w:p w:rsidR="00224D5F" w:rsidRDefault="00224D5F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</w:p>
    <w:p w:rsidR="00224D5F" w:rsidRDefault="00224D5F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</w:p>
    <w:p w:rsidR="00A13C78" w:rsidRDefault="00A13C78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</w:p>
    <w:p w:rsidR="009F33B4" w:rsidRDefault="007165F2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  <w:r w:rsidRPr="00D4505F">
        <w:rPr>
          <w:sz w:val="26"/>
          <w:szCs w:val="26"/>
        </w:rPr>
        <w:t xml:space="preserve">6. Члены Комиссии осуществляют свою деятельность на безвозмездной </w:t>
      </w:r>
    </w:p>
    <w:p w:rsidR="007165F2" w:rsidRDefault="007165F2" w:rsidP="007D1DDB">
      <w:pPr>
        <w:pStyle w:val="a4"/>
        <w:tabs>
          <w:tab w:val="left" w:pos="1134"/>
        </w:tabs>
        <w:ind w:firstLine="709"/>
        <w:rPr>
          <w:sz w:val="26"/>
          <w:szCs w:val="26"/>
        </w:rPr>
      </w:pPr>
      <w:r w:rsidRPr="00D4505F">
        <w:rPr>
          <w:sz w:val="26"/>
          <w:szCs w:val="26"/>
        </w:rPr>
        <w:t>основе.</w:t>
      </w:r>
    </w:p>
    <w:p w:rsidR="007165F2" w:rsidRPr="00D4505F" w:rsidRDefault="007165F2" w:rsidP="007D1DDB">
      <w:pPr>
        <w:pStyle w:val="a4"/>
        <w:tabs>
          <w:tab w:val="left" w:pos="1134"/>
        </w:tabs>
        <w:rPr>
          <w:sz w:val="26"/>
          <w:szCs w:val="26"/>
        </w:rPr>
      </w:pPr>
      <w:r w:rsidRPr="00D4505F">
        <w:rPr>
          <w:sz w:val="26"/>
          <w:szCs w:val="26"/>
        </w:rPr>
        <w:t>7. Досрочное прекращение полномочий члена Комиссии осуществляется:</w:t>
      </w:r>
      <w:r w:rsidR="009F33B4">
        <w:rPr>
          <w:sz w:val="26"/>
          <w:szCs w:val="26"/>
        </w:rPr>
        <w:t xml:space="preserve"> </w:t>
      </w:r>
      <w:r w:rsidRPr="00D4505F">
        <w:rPr>
          <w:sz w:val="26"/>
          <w:szCs w:val="26"/>
        </w:rPr>
        <w:t>7.1. на основании личного заявления члена Комиссии об исключении из его состава;</w:t>
      </w:r>
    </w:p>
    <w:p w:rsidR="007165F2" w:rsidRPr="00D4505F" w:rsidRDefault="007165F2" w:rsidP="007D1DDB">
      <w:pPr>
        <w:pStyle w:val="a4"/>
        <w:tabs>
          <w:tab w:val="left" w:pos="1134"/>
        </w:tabs>
        <w:rPr>
          <w:sz w:val="26"/>
          <w:szCs w:val="26"/>
        </w:rPr>
      </w:pPr>
      <w:r w:rsidRPr="00D4505F">
        <w:rPr>
          <w:sz w:val="26"/>
          <w:szCs w:val="26"/>
        </w:rPr>
        <w:t>7.2. по требованию не менее 2/3 членов Комиссии, выраженному в письменной форме;</w:t>
      </w:r>
    </w:p>
    <w:p w:rsidR="007165F2" w:rsidRDefault="007165F2" w:rsidP="007D1DDB">
      <w:pPr>
        <w:pStyle w:val="a4"/>
        <w:tabs>
          <w:tab w:val="left" w:pos="1134"/>
        </w:tabs>
        <w:rPr>
          <w:sz w:val="26"/>
          <w:szCs w:val="26"/>
        </w:rPr>
      </w:pPr>
      <w:r w:rsidRPr="00D4505F">
        <w:rPr>
          <w:sz w:val="26"/>
          <w:szCs w:val="26"/>
        </w:rPr>
        <w:t xml:space="preserve">7.3. в случае отчисления из </w:t>
      </w:r>
      <w:r w:rsidR="009F33B4" w:rsidRPr="009F33B4">
        <w:rPr>
          <w:sz w:val="26"/>
          <w:szCs w:val="26"/>
        </w:rPr>
        <w:t>организаци</w:t>
      </w:r>
      <w:r w:rsidR="009F33B4">
        <w:rPr>
          <w:sz w:val="26"/>
          <w:szCs w:val="26"/>
        </w:rPr>
        <w:t xml:space="preserve">и </w:t>
      </w:r>
      <w:r w:rsidRPr="00D4505F">
        <w:rPr>
          <w:sz w:val="26"/>
          <w:szCs w:val="26"/>
        </w:rPr>
        <w:t>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7165F2" w:rsidRDefault="007165F2" w:rsidP="007D1DDB">
      <w:pPr>
        <w:pStyle w:val="a4"/>
        <w:tabs>
          <w:tab w:val="left" w:pos="1134"/>
        </w:tabs>
        <w:rPr>
          <w:sz w:val="26"/>
          <w:szCs w:val="26"/>
        </w:rPr>
      </w:pPr>
      <w:r w:rsidRPr="00D4505F">
        <w:rPr>
          <w:sz w:val="26"/>
          <w:szCs w:val="26"/>
        </w:rPr>
        <w:t>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9. В целях организации работы Комиссия избирает из своего состава председателя и секретаря.</w:t>
      </w: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 xml:space="preserve">10. </w:t>
      </w:r>
      <w:r w:rsidRPr="007D1DDB">
        <w:rPr>
          <w:rFonts w:ascii="Times New Roman" w:hAnsi="Times New Roman" w:cs="Times New Roman"/>
          <w:sz w:val="26"/>
          <w:szCs w:val="26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Pr="007D1DD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7D1DDB">
        <w:rPr>
          <w:rFonts w:ascii="Times New Roman" w:hAnsi="Times New Roman" w:cs="Times New Roman"/>
          <w:sz w:val="26"/>
          <w:szCs w:val="26"/>
        </w:rPr>
        <w:t>учебных дней с момента поступления такого обращения.</w:t>
      </w:r>
    </w:p>
    <w:p w:rsidR="007D1DDB" w:rsidRPr="007D1DDB" w:rsidRDefault="007D1DDB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7165F2" w:rsidRPr="00D4505F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 xml:space="preserve">12. Комиссия принимает решения не позднее 10 </w:t>
      </w:r>
      <w:r w:rsidR="00E753FB">
        <w:rPr>
          <w:rFonts w:ascii="Times New Roman" w:hAnsi="Times New Roman" w:cs="Times New Roman"/>
          <w:sz w:val="26"/>
          <w:szCs w:val="26"/>
        </w:rPr>
        <w:t>рабочи</w:t>
      </w:r>
      <w:r w:rsidRPr="00D4505F">
        <w:rPr>
          <w:rFonts w:ascii="Times New Roman" w:hAnsi="Times New Roman" w:cs="Times New Roman"/>
          <w:sz w:val="26"/>
          <w:szCs w:val="26"/>
        </w:rPr>
        <w:t>х дней с момента начала его рассмотрения. Заседание Комиссии считается правомочным, если на нем присутствовало не менее 3/4 членов Комиссии.</w:t>
      </w:r>
      <w:r w:rsidR="007D1DDB">
        <w:rPr>
          <w:rFonts w:ascii="Times New Roman" w:hAnsi="Times New Roman" w:cs="Times New Roman"/>
          <w:sz w:val="26"/>
          <w:szCs w:val="26"/>
        </w:rPr>
        <w:t xml:space="preserve"> </w:t>
      </w:r>
      <w:r w:rsidRPr="00D4505F">
        <w:rPr>
          <w:rFonts w:ascii="Times New Roman" w:hAnsi="Times New Roman" w:cs="Times New Roman"/>
          <w:sz w:val="26"/>
          <w:szCs w:val="26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13. Комиссия принимает решение простым большинством голосов членов, присутствующих на заседании Комиссии.</w:t>
      </w:r>
    </w:p>
    <w:p w:rsidR="007165F2" w:rsidRPr="00D4505F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 xml:space="preserve">14.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</w:t>
      </w:r>
      <w:r w:rsidR="009F33B4" w:rsidRPr="009F33B4">
        <w:rPr>
          <w:rFonts w:ascii="Times New Roman" w:hAnsi="Times New Roman" w:cs="Times New Roman"/>
          <w:sz w:val="26"/>
          <w:szCs w:val="26"/>
        </w:rPr>
        <w:t>организаци</w:t>
      </w:r>
      <w:r w:rsidR="009F33B4">
        <w:rPr>
          <w:rFonts w:ascii="Times New Roman" w:hAnsi="Times New Roman" w:cs="Times New Roman"/>
          <w:sz w:val="26"/>
          <w:szCs w:val="26"/>
        </w:rPr>
        <w:t>и</w:t>
      </w:r>
      <w:r w:rsidRPr="00D4505F">
        <w:rPr>
          <w:rFonts w:ascii="Times New Roman" w:hAnsi="Times New Roman" w:cs="Times New Roman"/>
          <w:sz w:val="26"/>
          <w:szCs w:val="26"/>
        </w:rPr>
        <w:t>, Комиссия возлагает обязанности по устранению выявленных нарушений и (или) недопущению нарушений в будущем.</w:t>
      </w:r>
    </w:p>
    <w:p w:rsidR="007165F2" w:rsidRPr="00D4505F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</w:t>
      </w:r>
      <w:r w:rsidRPr="00D4505F">
        <w:rPr>
          <w:rFonts w:ascii="Times New Roman" w:hAnsi="Times New Roman" w:cs="Times New Roman"/>
          <w:sz w:val="26"/>
          <w:szCs w:val="26"/>
        </w:rPr>
        <w:lastRenderedPageBreak/>
        <w:t>об отмене данного решения образовательной организации (локального нормативного акта) и указывает срок исполнения решения.</w:t>
      </w:r>
    </w:p>
    <w:p w:rsidR="007165F2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7165F2" w:rsidRPr="00D4505F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15. Решение Комиссии оформляется протоколом.</w:t>
      </w:r>
    </w:p>
    <w:p w:rsidR="007165F2" w:rsidRPr="00D4505F" w:rsidRDefault="007165F2" w:rsidP="007D1DDB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505F">
        <w:rPr>
          <w:rFonts w:ascii="Times New Roman" w:hAnsi="Times New Roman" w:cs="Times New Roman"/>
          <w:sz w:val="26"/>
          <w:szCs w:val="26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sectPr w:rsidR="007165F2" w:rsidRPr="00D4505F" w:rsidSect="007D1DDB">
      <w:headerReference w:type="default" r:id="rId9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AE4" w:rsidRDefault="00F73AE4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73AE4" w:rsidRDefault="00F73AE4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AE4" w:rsidRDefault="00F73AE4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73AE4" w:rsidRDefault="00F73AE4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5F2" w:rsidRDefault="007165F2">
    <w:pPr>
      <w:pStyle w:val="a6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A13C78">
      <w:rPr>
        <w:noProof/>
      </w:rPr>
      <w:t>2</w:t>
    </w:r>
    <w:r>
      <w:fldChar w:fldCharType="end"/>
    </w:r>
  </w:p>
  <w:p w:rsidR="007165F2" w:rsidRDefault="007165F2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13C05"/>
    <w:multiLevelType w:val="hybridMultilevel"/>
    <w:tmpl w:val="ACB4F1D2"/>
    <w:lvl w:ilvl="0" w:tplc="F0DCD4B4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D7"/>
    <w:rsid w:val="000150FC"/>
    <w:rsid w:val="000E59CF"/>
    <w:rsid w:val="00161731"/>
    <w:rsid w:val="001B64B8"/>
    <w:rsid w:val="00224D5F"/>
    <w:rsid w:val="00227B00"/>
    <w:rsid w:val="0025058A"/>
    <w:rsid w:val="00276EFE"/>
    <w:rsid w:val="00435F4B"/>
    <w:rsid w:val="004D5E24"/>
    <w:rsid w:val="004F11BB"/>
    <w:rsid w:val="00680279"/>
    <w:rsid w:val="006B5258"/>
    <w:rsid w:val="006F2686"/>
    <w:rsid w:val="007165F2"/>
    <w:rsid w:val="007975F4"/>
    <w:rsid w:val="007D1DDB"/>
    <w:rsid w:val="007F20C5"/>
    <w:rsid w:val="0083585A"/>
    <w:rsid w:val="008502B8"/>
    <w:rsid w:val="008801B8"/>
    <w:rsid w:val="00885607"/>
    <w:rsid w:val="008C7145"/>
    <w:rsid w:val="00936A35"/>
    <w:rsid w:val="00940D5A"/>
    <w:rsid w:val="0096479C"/>
    <w:rsid w:val="0097419E"/>
    <w:rsid w:val="009A6C24"/>
    <w:rsid w:val="009A7B50"/>
    <w:rsid w:val="009D3DD7"/>
    <w:rsid w:val="009D5D59"/>
    <w:rsid w:val="009F33B4"/>
    <w:rsid w:val="00A13C78"/>
    <w:rsid w:val="00A32753"/>
    <w:rsid w:val="00A67D55"/>
    <w:rsid w:val="00A9014F"/>
    <w:rsid w:val="00A9600B"/>
    <w:rsid w:val="00AB141A"/>
    <w:rsid w:val="00AF00FF"/>
    <w:rsid w:val="00B0148D"/>
    <w:rsid w:val="00B11C04"/>
    <w:rsid w:val="00B47E46"/>
    <w:rsid w:val="00B60203"/>
    <w:rsid w:val="00B94B41"/>
    <w:rsid w:val="00BE5098"/>
    <w:rsid w:val="00CA160F"/>
    <w:rsid w:val="00CA1C35"/>
    <w:rsid w:val="00CB1B97"/>
    <w:rsid w:val="00CF61AD"/>
    <w:rsid w:val="00D371E8"/>
    <w:rsid w:val="00D4505F"/>
    <w:rsid w:val="00DA4CFB"/>
    <w:rsid w:val="00DD1A3F"/>
    <w:rsid w:val="00E26DA9"/>
    <w:rsid w:val="00E73B03"/>
    <w:rsid w:val="00E753FB"/>
    <w:rsid w:val="00E9763B"/>
    <w:rsid w:val="00EA6ED2"/>
    <w:rsid w:val="00EB4E37"/>
    <w:rsid w:val="00F40979"/>
    <w:rsid w:val="00F73AE4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CCB8E2"/>
  <w14:defaultImageDpi w14:val="0"/>
  <w15:docId w15:val="{308F95E2-99AD-4D0B-8F7B-21D3D3A3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DD7"/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3DD7"/>
    <w:pPr>
      <w:ind w:left="720"/>
    </w:pPr>
  </w:style>
  <w:style w:type="paragraph" w:styleId="a4">
    <w:name w:val="Body Text Indent"/>
    <w:basedOn w:val="a"/>
    <w:link w:val="a5"/>
    <w:uiPriority w:val="99"/>
    <w:rsid w:val="0025058A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5058A"/>
    <w:rPr>
      <w:rFonts w:ascii="Times New Roman" w:hAnsi="Times New Roman" w:cs="Times New Roman"/>
      <w:sz w:val="20"/>
      <w:szCs w:val="20"/>
      <w:lang w:val="x-none" w:eastAsia="ru-RU"/>
    </w:rPr>
  </w:style>
  <w:style w:type="paragraph" w:styleId="a6">
    <w:name w:val="header"/>
    <w:basedOn w:val="a"/>
    <w:link w:val="a7"/>
    <w:uiPriority w:val="99"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975F4"/>
    <w:rPr>
      <w:rFonts w:eastAsia="Times New Roman" w:cs="Times New Roman"/>
      <w:lang w:val="x-none" w:eastAsia="ru-RU"/>
    </w:rPr>
  </w:style>
  <w:style w:type="paragraph" w:styleId="a8">
    <w:name w:val="footer"/>
    <w:basedOn w:val="a"/>
    <w:link w:val="a9"/>
    <w:uiPriority w:val="99"/>
    <w:semiHidden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975F4"/>
    <w:rPr>
      <w:rFonts w:eastAsia="Times New Roman" w:cs="Times New Roman"/>
      <w:lang w:val="x-none" w:eastAsia="ru-RU"/>
    </w:rPr>
  </w:style>
  <w:style w:type="character" w:styleId="aa">
    <w:name w:val="annotation reference"/>
    <w:basedOn w:val="a0"/>
    <w:uiPriority w:val="99"/>
    <w:semiHidden/>
    <w:rsid w:val="00A9600B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A9600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A9600B"/>
    <w:rPr>
      <w:rFonts w:eastAsia="Times New Roman" w:cs="Times New Roman"/>
      <w:sz w:val="20"/>
      <w:szCs w:val="20"/>
      <w:lang w:val="x-none" w:eastAsia="ru-RU"/>
    </w:rPr>
  </w:style>
  <w:style w:type="paragraph" w:styleId="ad">
    <w:name w:val="annotation subject"/>
    <w:basedOn w:val="ab"/>
    <w:next w:val="ab"/>
    <w:link w:val="ae"/>
    <w:uiPriority w:val="99"/>
    <w:semiHidden/>
    <w:rsid w:val="00A9600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A9600B"/>
    <w:rPr>
      <w:rFonts w:eastAsia="Times New Roman" w:cs="Times New Roman"/>
      <w:b/>
      <w:bCs/>
      <w:sz w:val="20"/>
      <w:szCs w:val="20"/>
      <w:lang w:val="x-none" w:eastAsia="ru-RU"/>
    </w:rPr>
  </w:style>
  <w:style w:type="paragraph" w:styleId="af">
    <w:name w:val="Revision"/>
    <w:hidden/>
    <w:uiPriority w:val="99"/>
    <w:semiHidden/>
    <w:rsid w:val="00A9600B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rsid w:val="00A9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9600B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OOO «Управленческие решения в сфере образования»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1</dc:creator>
  <cp:keywords/>
  <dc:description/>
  <cp:lastModifiedBy>Михайленко Денис Олегович</cp:lastModifiedBy>
  <cp:revision>3</cp:revision>
  <cp:lastPrinted>2021-07-12T04:01:00Z</cp:lastPrinted>
  <dcterms:created xsi:type="dcterms:W3CDTF">2021-07-15T04:49:00Z</dcterms:created>
  <dcterms:modified xsi:type="dcterms:W3CDTF">2021-07-15T04:50:00Z</dcterms:modified>
</cp:coreProperties>
</file>